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  <w:i/>
          <w:iCs/>
        </w:rPr>
      </w:pPr>
    </w:p>
    <w:p w:rsidR="00AC5F76" w:rsidRPr="00AC5F76" w:rsidRDefault="00F66CEB" w:rsidP="00AC5F76">
      <w:pPr>
        <w:spacing w:before="120" w:after="12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Raport bieżący nr </w:t>
      </w:r>
      <w:r w:rsidR="00364BDC">
        <w:rPr>
          <w:rFonts w:asciiTheme="minorHAnsi" w:hAnsiTheme="minorHAnsi" w:cstheme="minorHAnsi"/>
          <w:b/>
        </w:rPr>
        <w:t>15</w:t>
      </w:r>
      <w:bookmarkStart w:id="0" w:name="_GoBack"/>
      <w:bookmarkEnd w:id="0"/>
      <w:r w:rsidR="00AC5F76" w:rsidRPr="00AC5F76">
        <w:rPr>
          <w:rFonts w:asciiTheme="minorHAnsi" w:hAnsiTheme="minorHAnsi" w:cstheme="minorHAnsi"/>
          <w:b/>
        </w:rPr>
        <w:t>/2017</w:t>
      </w: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AC5F76">
        <w:rPr>
          <w:rFonts w:asciiTheme="minorHAnsi" w:hAnsiTheme="minorHAnsi" w:cstheme="minorHAnsi"/>
          <w:b/>
        </w:rPr>
        <w:t xml:space="preserve">Podstawa prawna: </w:t>
      </w:r>
      <w:r w:rsidRPr="00AC5F76">
        <w:rPr>
          <w:rFonts w:asciiTheme="minorHAnsi" w:hAnsiTheme="minorHAnsi" w:cstheme="minorHAnsi"/>
        </w:rPr>
        <w:t>art. 56 ust. 1 pkt. 2 Ustawy o ofercie - raporty bieżące i okresowe</w:t>
      </w: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AC5F76">
        <w:rPr>
          <w:rFonts w:asciiTheme="minorHAnsi" w:hAnsiTheme="minorHAnsi" w:cstheme="minorHAnsi"/>
          <w:b/>
        </w:rPr>
        <w:t>Temat:</w:t>
      </w:r>
      <w:r w:rsidRPr="00AC5F76">
        <w:rPr>
          <w:rFonts w:asciiTheme="minorHAnsi" w:hAnsiTheme="minorHAnsi" w:cstheme="minorHAnsi"/>
        </w:rPr>
        <w:t xml:space="preserve"> </w:t>
      </w:r>
      <w:r w:rsidR="00BE4288">
        <w:rPr>
          <w:rFonts w:asciiTheme="minorHAnsi" w:hAnsiTheme="minorHAnsi" w:cstheme="minorHAnsi"/>
        </w:rPr>
        <w:t xml:space="preserve">Złożenie pozwu o stwierdzenie nieważności umów gwarancji </w:t>
      </w: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  <w:iCs/>
        </w:rPr>
      </w:pP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AC5F76">
        <w:rPr>
          <w:rFonts w:asciiTheme="minorHAnsi" w:hAnsiTheme="minorHAnsi" w:cstheme="minorHAnsi"/>
          <w:b/>
        </w:rPr>
        <w:t>Treść:</w:t>
      </w:r>
      <w:r w:rsidRPr="00AC5F76">
        <w:rPr>
          <w:rFonts w:asciiTheme="minorHAnsi" w:hAnsiTheme="minorHAnsi" w:cstheme="minorHAnsi"/>
        </w:rPr>
        <w:t xml:space="preserve"> </w:t>
      </w:r>
    </w:p>
    <w:p w:rsidR="00BE4288" w:rsidRPr="002D76F7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2D76F7">
        <w:rPr>
          <w:rFonts w:asciiTheme="minorHAnsi" w:hAnsiTheme="minorHAnsi" w:cstheme="minorHAnsi"/>
        </w:rPr>
        <w:t xml:space="preserve">Zarząd </w:t>
      </w:r>
      <w:proofErr w:type="spellStart"/>
      <w:r w:rsidRPr="002D76F7">
        <w:rPr>
          <w:rFonts w:asciiTheme="minorHAnsi" w:hAnsiTheme="minorHAnsi" w:cstheme="minorHAnsi"/>
        </w:rPr>
        <w:t>Baltic</w:t>
      </w:r>
      <w:proofErr w:type="spellEnd"/>
      <w:r w:rsidRPr="002D76F7">
        <w:rPr>
          <w:rFonts w:asciiTheme="minorHAnsi" w:hAnsiTheme="minorHAnsi" w:cstheme="minorHAnsi"/>
        </w:rPr>
        <w:t xml:space="preserve"> Bridge S.A. (</w:t>
      </w:r>
      <w:r w:rsidR="00EC60C9" w:rsidRPr="002D76F7">
        <w:rPr>
          <w:rFonts w:asciiTheme="minorHAnsi" w:hAnsiTheme="minorHAnsi" w:cstheme="minorHAnsi"/>
        </w:rPr>
        <w:t xml:space="preserve">“Spółka”) informuje, że w dniu </w:t>
      </w:r>
      <w:r w:rsidR="00BE4288" w:rsidRPr="002D76F7">
        <w:rPr>
          <w:rFonts w:asciiTheme="minorHAnsi" w:hAnsiTheme="minorHAnsi" w:cstheme="minorHAnsi"/>
        </w:rPr>
        <w:t>dzisiejszym</w:t>
      </w:r>
      <w:r w:rsidRPr="002D76F7">
        <w:rPr>
          <w:rFonts w:asciiTheme="minorHAnsi" w:hAnsiTheme="minorHAnsi" w:cstheme="minorHAnsi"/>
        </w:rPr>
        <w:t xml:space="preserve"> Spółka </w:t>
      </w:r>
      <w:r w:rsidR="00BE4288" w:rsidRPr="002D76F7">
        <w:rPr>
          <w:rFonts w:asciiTheme="minorHAnsi" w:hAnsiTheme="minorHAnsi" w:cstheme="minorHAnsi"/>
        </w:rPr>
        <w:t xml:space="preserve">złożyła pozew przeciwko </w:t>
      </w:r>
      <w:proofErr w:type="spellStart"/>
      <w:r w:rsidR="00BE4288" w:rsidRPr="002D76F7">
        <w:rPr>
          <w:rFonts w:asciiTheme="minorHAnsi" w:hAnsiTheme="minorHAnsi" w:cstheme="minorHAnsi"/>
        </w:rPr>
        <w:t>Fincrea</w:t>
      </w:r>
      <w:proofErr w:type="spellEnd"/>
      <w:r w:rsidR="00BE4288" w:rsidRPr="002D76F7">
        <w:rPr>
          <w:rFonts w:asciiTheme="minorHAnsi" w:hAnsiTheme="minorHAnsi" w:cstheme="minorHAnsi"/>
        </w:rPr>
        <w:t xml:space="preserve"> TFI SA z siedzibą we Wrocławiu w przedmiocie stwierdzenia nieważności umów gwarancji dotyczących certyfikatów inwestycyjnych wyemitowanych przez Inwestycje Selektywne FIZ AN, </w:t>
      </w:r>
      <w:proofErr w:type="spellStart"/>
      <w:r w:rsidR="00BE4288" w:rsidRPr="002D76F7">
        <w:rPr>
          <w:rFonts w:asciiTheme="minorHAnsi" w:hAnsiTheme="minorHAnsi" w:cstheme="minorHAnsi"/>
        </w:rPr>
        <w:t>Vivante</w:t>
      </w:r>
      <w:proofErr w:type="spellEnd"/>
      <w:r w:rsidR="00BE4288" w:rsidRPr="002D76F7">
        <w:rPr>
          <w:rFonts w:asciiTheme="minorHAnsi" w:hAnsiTheme="minorHAnsi" w:cstheme="minorHAnsi"/>
        </w:rPr>
        <w:t xml:space="preserve"> FIZ AN, Lasy Polskie FIZ AN oraz Inwestycje Rolne FIZ AN. </w:t>
      </w:r>
    </w:p>
    <w:p w:rsidR="002D76F7" w:rsidRPr="002D76F7" w:rsidRDefault="00BE4288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2D76F7">
        <w:rPr>
          <w:rFonts w:asciiTheme="minorHAnsi" w:hAnsiTheme="minorHAnsi" w:cstheme="minorHAnsi"/>
        </w:rPr>
        <w:t>Wartość przedmiotu sporu określono na kwotę 511.562,00 zł.</w:t>
      </w:r>
      <w:r w:rsidR="006E5BC8">
        <w:rPr>
          <w:rFonts w:asciiTheme="minorHAnsi" w:hAnsiTheme="minorHAnsi" w:cstheme="minorHAnsi"/>
        </w:rPr>
        <w:t xml:space="preserve"> P</w:t>
      </w:r>
      <w:r w:rsidR="006E5BC8" w:rsidRPr="002D76F7">
        <w:rPr>
          <w:rFonts w:asciiTheme="minorHAnsi" w:hAnsiTheme="minorHAnsi" w:cstheme="minorHAnsi"/>
        </w:rPr>
        <w:t xml:space="preserve">o przeprowadzeniu szczegółowej analizy prawnej, Spółka przyjęła stanowisko, iż umowy gwarancji są nieważne w świetle postanowień art. 58 § 2 Kodeksu Cywilnego. </w:t>
      </w:r>
      <w:r w:rsidRPr="002D76F7">
        <w:rPr>
          <w:rFonts w:asciiTheme="minorHAnsi" w:hAnsiTheme="minorHAnsi" w:cstheme="minorHAnsi"/>
        </w:rPr>
        <w:t xml:space="preserve"> </w:t>
      </w:r>
      <w:r w:rsidR="00E94AE9" w:rsidRPr="002D76F7">
        <w:rPr>
          <w:rFonts w:asciiTheme="minorHAnsi" w:hAnsiTheme="minorHAnsi" w:cstheme="minorHAnsi"/>
        </w:rPr>
        <w:t xml:space="preserve">Zgodnie z treścią pozwu, </w:t>
      </w:r>
      <w:r w:rsidR="006E5BC8">
        <w:rPr>
          <w:rFonts w:asciiTheme="minorHAnsi" w:hAnsiTheme="minorHAnsi" w:cstheme="minorHAnsi"/>
        </w:rPr>
        <w:t xml:space="preserve">umowy gwarancji są nieważne </w:t>
      </w:r>
      <w:r w:rsidR="00E94AE9" w:rsidRPr="002D76F7">
        <w:rPr>
          <w:rFonts w:asciiTheme="minorHAnsi" w:hAnsiTheme="minorHAnsi" w:cstheme="minorHAnsi"/>
        </w:rPr>
        <w:t xml:space="preserve">z uwagi na </w:t>
      </w:r>
      <w:r w:rsidR="006E5BC8">
        <w:rPr>
          <w:rFonts w:asciiTheme="minorHAnsi" w:hAnsiTheme="minorHAnsi" w:cstheme="minorHAnsi"/>
        </w:rPr>
        <w:t>działania podjęte</w:t>
      </w:r>
      <w:r w:rsidR="00E94AE9" w:rsidRPr="002D76F7">
        <w:rPr>
          <w:rFonts w:asciiTheme="minorHAnsi" w:hAnsiTheme="minorHAnsi" w:cstheme="minorHAnsi"/>
        </w:rPr>
        <w:t xml:space="preserve"> przez </w:t>
      </w:r>
      <w:proofErr w:type="spellStart"/>
      <w:r w:rsidR="00E94AE9" w:rsidRPr="002D76F7">
        <w:rPr>
          <w:rFonts w:asciiTheme="minorHAnsi" w:hAnsiTheme="minorHAnsi" w:cstheme="minorHAnsi"/>
        </w:rPr>
        <w:t>Fincrea</w:t>
      </w:r>
      <w:proofErr w:type="spellEnd"/>
      <w:r w:rsidR="00E94AE9" w:rsidRPr="002D76F7">
        <w:rPr>
          <w:rFonts w:asciiTheme="minorHAnsi" w:hAnsiTheme="minorHAnsi" w:cstheme="minorHAnsi"/>
        </w:rPr>
        <w:t xml:space="preserve"> TFI SA oraz Meridian Fund Management SA, w wyniku których to działań Spółka pośrednio, a Dom Maklerski W Investments SA</w:t>
      </w:r>
      <w:r w:rsidR="00495B10">
        <w:rPr>
          <w:rFonts w:asciiTheme="minorHAnsi" w:hAnsiTheme="minorHAnsi" w:cstheme="minorHAnsi"/>
        </w:rPr>
        <w:t xml:space="preserve"> bezpośrednio,</w:t>
      </w:r>
      <w:r w:rsidR="00E94AE9" w:rsidRPr="002D76F7">
        <w:rPr>
          <w:rFonts w:asciiTheme="minorHAnsi" w:hAnsiTheme="minorHAnsi" w:cstheme="minorHAnsi"/>
        </w:rPr>
        <w:t xml:space="preserve"> został</w:t>
      </w:r>
      <w:r w:rsidR="00495B10">
        <w:rPr>
          <w:rFonts w:asciiTheme="minorHAnsi" w:hAnsiTheme="minorHAnsi" w:cstheme="minorHAnsi"/>
        </w:rPr>
        <w:t>y pozbawione</w:t>
      </w:r>
      <w:r w:rsidR="00E94AE9" w:rsidRPr="002D76F7">
        <w:rPr>
          <w:rFonts w:asciiTheme="minorHAnsi" w:hAnsiTheme="minorHAnsi" w:cstheme="minorHAnsi"/>
        </w:rPr>
        <w:t xml:space="preserve"> wynagrodzenia uzasadni</w:t>
      </w:r>
      <w:r w:rsidR="009C2D17">
        <w:rPr>
          <w:rFonts w:asciiTheme="minorHAnsi" w:hAnsiTheme="minorHAnsi" w:cstheme="minorHAnsi"/>
        </w:rPr>
        <w:t xml:space="preserve">ającego udzielenie gwarancji. </w:t>
      </w:r>
    </w:p>
    <w:p w:rsidR="002D76F7" w:rsidRPr="002D76F7" w:rsidRDefault="002D76F7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2D76F7">
        <w:rPr>
          <w:rFonts w:asciiTheme="minorHAnsi" w:hAnsiTheme="minorHAnsi" w:cstheme="minorHAnsi"/>
        </w:rPr>
        <w:t>Powyższe oznacza, że Spółka uznaje wszelkie roszczenia wynikające z umów gwarancji za pozbawione podstawy prawnej, nieuzasadnione i nienależne oraz odmawia dokonania jakichkolwiek wypłat na rzecz uczestników wyżej wskazanych funduszy. Co więcej, Spółka stoi na stanowisku, iż nieważność umów gwarancji, a co za tym idzie również nieistnienie zobowiązania do wyp</w:t>
      </w:r>
      <w:r w:rsidR="006E5BC8">
        <w:rPr>
          <w:rFonts w:asciiTheme="minorHAnsi" w:hAnsiTheme="minorHAnsi" w:cstheme="minorHAnsi"/>
        </w:rPr>
        <w:t>łaty kwot na rzecz uczestników f</w:t>
      </w:r>
      <w:r w:rsidRPr="002D76F7">
        <w:rPr>
          <w:rFonts w:asciiTheme="minorHAnsi" w:hAnsiTheme="minorHAnsi" w:cstheme="minorHAnsi"/>
        </w:rPr>
        <w:t xml:space="preserve">unduszy, jest spowodowane okolicznościami, za które wyłączną odpowiedzialność ponosi </w:t>
      </w:r>
      <w:proofErr w:type="spellStart"/>
      <w:r w:rsidRPr="002D76F7">
        <w:rPr>
          <w:rFonts w:asciiTheme="minorHAnsi" w:hAnsiTheme="minorHAnsi" w:cstheme="minorHAnsi"/>
        </w:rPr>
        <w:t>Fincrea</w:t>
      </w:r>
      <w:proofErr w:type="spellEnd"/>
      <w:r w:rsidRPr="002D76F7">
        <w:rPr>
          <w:rFonts w:asciiTheme="minorHAnsi" w:hAnsiTheme="minorHAnsi" w:cstheme="minorHAnsi"/>
        </w:rPr>
        <w:t xml:space="preserve"> TFI SA oraz Meridian Fund Management SA, w szczególności zaś pozbawieniem szeregu podmiotów zaangażowanych w dystrybucję certyfikatów</w:t>
      </w:r>
      <w:r w:rsidR="009C2D17">
        <w:rPr>
          <w:rFonts w:asciiTheme="minorHAnsi" w:hAnsiTheme="minorHAnsi" w:cstheme="minorHAnsi"/>
        </w:rPr>
        <w:t xml:space="preserve"> należnego im</w:t>
      </w:r>
      <w:r w:rsidRPr="002D76F7">
        <w:rPr>
          <w:rFonts w:asciiTheme="minorHAnsi" w:hAnsiTheme="minorHAnsi" w:cstheme="minorHAnsi"/>
        </w:rPr>
        <w:t xml:space="preserve"> wynagrodzenia. </w:t>
      </w:r>
    </w:p>
    <w:p w:rsidR="002D76F7" w:rsidRDefault="002D76F7" w:rsidP="00AC5F76">
      <w:pPr>
        <w:spacing w:before="120" w:after="120" w:line="300" w:lineRule="exac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AD088C" w:rsidRDefault="00AD088C"/>
    <w:sectPr w:rsidR="00AD0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5301"/>
    <w:multiLevelType w:val="hybridMultilevel"/>
    <w:tmpl w:val="227EB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76"/>
    <w:rsid w:val="00147044"/>
    <w:rsid w:val="00244663"/>
    <w:rsid w:val="002D76F7"/>
    <w:rsid w:val="00364BDC"/>
    <w:rsid w:val="003A12BA"/>
    <w:rsid w:val="003D7F88"/>
    <w:rsid w:val="00495B10"/>
    <w:rsid w:val="005A4D55"/>
    <w:rsid w:val="006E5BC8"/>
    <w:rsid w:val="008266A7"/>
    <w:rsid w:val="009C2D17"/>
    <w:rsid w:val="00A57131"/>
    <w:rsid w:val="00AC5F76"/>
    <w:rsid w:val="00AD088C"/>
    <w:rsid w:val="00AD0998"/>
    <w:rsid w:val="00BE4288"/>
    <w:rsid w:val="00E94AE9"/>
    <w:rsid w:val="00EC60C9"/>
    <w:rsid w:val="00F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7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F76"/>
    <w:pPr>
      <w:spacing w:after="200" w:line="276" w:lineRule="auto"/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2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7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F76"/>
    <w:pPr>
      <w:spacing w:after="200" w:line="276" w:lineRule="auto"/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2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</dc:creator>
  <cp:lastModifiedBy>Magda Mierzwińska</cp:lastModifiedBy>
  <cp:revision>2</cp:revision>
  <dcterms:created xsi:type="dcterms:W3CDTF">2017-06-21T10:41:00Z</dcterms:created>
  <dcterms:modified xsi:type="dcterms:W3CDTF">2017-06-21T10:41:00Z</dcterms:modified>
</cp:coreProperties>
</file>